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256AC" w14:textId="775046D2" w:rsidR="00700429" w:rsidRPr="0066145E" w:rsidRDefault="00700429" w:rsidP="00700429">
      <w:pPr>
        <w:jc w:val="right"/>
        <w:rPr>
          <w:rFonts w:asciiTheme="majorHAnsi" w:hAnsiTheme="majorHAnsi" w:cstheme="minorHAnsi"/>
          <w:bCs/>
          <w:iCs/>
          <w:sz w:val="23"/>
          <w:szCs w:val="23"/>
        </w:rPr>
      </w:pPr>
      <w:proofErr w:type="spellStart"/>
      <w:r w:rsidRPr="0066145E">
        <w:rPr>
          <w:rFonts w:asciiTheme="majorHAnsi" w:hAnsiTheme="majorHAnsi" w:cs="Calibri"/>
          <w:sz w:val="23"/>
          <w:szCs w:val="23"/>
        </w:rPr>
        <w:t>Załącznik</w:t>
      </w:r>
      <w:proofErr w:type="spellEnd"/>
      <w:r w:rsidRPr="0066145E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Pr="0066145E">
        <w:rPr>
          <w:rFonts w:asciiTheme="majorHAnsi" w:hAnsiTheme="majorHAnsi" w:cs="Calibri"/>
          <w:sz w:val="23"/>
          <w:szCs w:val="23"/>
        </w:rPr>
        <w:t>nr</w:t>
      </w:r>
      <w:proofErr w:type="spellEnd"/>
      <w:r w:rsidRPr="0066145E">
        <w:rPr>
          <w:rFonts w:asciiTheme="majorHAnsi" w:hAnsiTheme="majorHAnsi" w:cs="Calibri"/>
          <w:sz w:val="23"/>
          <w:szCs w:val="23"/>
        </w:rPr>
        <w:t xml:space="preserve"> 3 do SWZ, </w:t>
      </w:r>
      <w:r w:rsidRPr="0066145E">
        <w:rPr>
          <w:rFonts w:asciiTheme="majorHAnsi" w:hAnsiTheme="majorHAnsi"/>
          <w:sz w:val="23"/>
          <w:szCs w:val="23"/>
        </w:rPr>
        <w:t>PN-270/22/JS</w:t>
      </w:r>
    </w:p>
    <w:p w14:paraId="0930EB0E" w14:textId="7DA78648" w:rsidR="00C831A9" w:rsidRPr="007B43A4" w:rsidRDefault="00C831A9" w:rsidP="00C831A9">
      <w:pPr>
        <w:jc w:val="both"/>
        <w:rPr>
          <w:rFonts w:cstheme="minorHAnsi"/>
          <w:b/>
          <w:bCs/>
          <w:color w:val="000000" w:themeColor="text1"/>
          <w:sz w:val="23"/>
          <w:szCs w:val="23"/>
          <w:lang w:val="pl-PL"/>
        </w:rPr>
      </w:pPr>
      <w:proofErr w:type="spellStart"/>
      <w:r w:rsidRPr="007B43A4">
        <w:rPr>
          <w:color w:val="000000" w:themeColor="text1"/>
          <w:sz w:val="23"/>
          <w:szCs w:val="23"/>
        </w:rPr>
        <w:t>Przedmiotem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zamówienia</w:t>
      </w:r>
      <w:proofErr w:type="spellEnd"/>
      <w:r w:rsidRPr="007B43A4">
        <w:rPr>
          <w:color w:val="000000" w:themeColor="text1"/>
          <w:sz w:val="23"/>
          <w:szCs w:val="23"/>
        </w:rPr>
        <w:t xml:space="preserve"> jest </w:t>
      </w:r>
      <w:proofErr w:type="spellStart"/>
      <w:r w:rsidRPr="007B43A4">
        <w:rPr>
          <w:color w:val="000000" w:themeColor="text1"/>
          <w:sz w:val="23"/>
          <w:szCs w:val="23"/>
        </w:rPr>
        <w:t>świadczenie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usługi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obsługi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administracyjnej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oraz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nadzoru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r w:rsidRPr="007B43A4">
        <w:rPr>
          <w:color w:val="000000" w:themeColor="text1"/>
          <w:sz w:val="23"/>
          <w:szCs w:val="23"/>
        </w:rPr>
        <w:br/>
      </w:r>
      <w:proofErr w:type="spellStart"/>
      <w:r w:rsidRPr="007B43A4">
        <w:rPr>
          <w:color w:val="000000" w:themeColor="text1"/>
          <w:sz w:val="23"/>
          <w:szCs w:val="23"/>
        </w:rPr>
        <w:t>nad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niekomercyjnym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badaniem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klinicznym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realizowanym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przez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Narodowy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Instytut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Onkologii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r w:rsidRPr="007B43A4">
        <w:rPr>
          <w:color w:val="000000" w:themeColor="text1"/>
          <w:sz w:val="23"/>
          <w:szCs w:val="23"/>
        </w:rPr>
        <w:br/>
      </w:r>
      <w:proofErr w:type="spellStart"/>
      <w:r w:rsidRPr="007B43A4">
        <w:rPr>
          <w:color w:val="000000" w:themeColor="text1"/>
          <w:sz w:val="23"/>
          <w:szCs w:val="23"/>
        </w:rPr>
        <w:t>im</w:t>
      </w:r>
      <w:proofErr w:type="spellEnd"/>
      <w:r w:rsidRPr="007B43A4">
        <w:rPr>
          <w:color w:val="000000" w:themeColor="text1"/>
          <w:sz w:val="23"/>
          <w:szCs w:val="23"/>
        </w:rPr>
        <w:t xml:space="preserve">. </w:t>
      </w:r>
      <w:proofErr w:type="spellStart"/>
      <w:r w:rsidRPr="007B43A4">
        <w:rPr>
          <w:color w:val="000000" w:themeColor="text1"/>
          <w:sz w:val="23"/>
          <w:szCs w:val="23"/>
        </w:rPr>
        <w:t>Marii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Skłodowskiej</w:t>
      </w:r>
      <w:proofErr w:type="spellEnd"/>
      <w:r w:rsidRPr="007B43A4">
        <w:rPr>
          <w:color w:val="000000" w:themeColor="text1"/>
          <w:sz w:val="23"/>
          <w:szCs w:val="23"/>
        </w:rPr>
        <w:t xml:space="preserve">-Curie - </w:t>
      </w:r>
      <w:proofErr w:type="spellStart"/>
      <w:r w:rsidRPr="007B43A4">
        <w:rPr>
          <w:color w:val="000000" w:themeColor="text1"/>
          <w:sz w:val="23"/>
          <w:szCs w:val="23"/>
        </w:rPr>
        <w:t>Państwowy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Instytut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Badawczy</w:t>
      </w:r>
      <w:proofErr w:type="spellEnd"/>
      <w:r w:rsidRPr="007B43A4">
        <w:rPr>
          <w:color w:val="000000" w:themeColor="text1"/>
          <w:sz w:val="23"/>
          <w:szCs w:val="23"/>
        </w:rPr>
        <w:t xml:space="preserve"> w </w:t>
      </w:r>
      <w:proofErr w:type="spellStart"/>
      <w:r w:rsidRPr="007B43A4">
        <w:rPr>
          <w:color w:val="000000" w:themeColor="text1"/>
          <w:sz w:val="23"/>
          <w:szCs w:val="23"/>
        </w:rPr>
        <w:t>ramach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projektu</w:t>
      </w:r>
      <w:proofErr w:type="spellEnd"/>
      <w:r w:rsidR="0066145E"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pn</w:t>
      </w:r>
      <w:proofErr w:type="spellEnd"/>
      <w:r w:rsidRPr="007B43A4">
        <w:rPr>
          <w:color w:val="000000" w:themeColor="text1"/>
          <w:sz w:val="23"/>
          <w:szCs w:val="23"/>
        </w:rPr>
        <w:t xml:space="preserve">. </w:t>
      </w:r>
      <w:r w:rsidRPr="007B43A4">
        <w:rPr>
          <w:i/>
          <w:iCs/>
          <w:color w:val="000000" w:themeColor="text1"/>
          <w:sz w:val="23"/>
          <w:szCs w:val="23"/>
        </w:rPr>
        <w:t>„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Jednoramienne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badanie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II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fazy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oceniające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skuteczność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i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bezpieczeństwo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pembrolizumabu</w:t>
      </w:r>
      <w:proofErr w:type="spellEnd"/>
      <w:r w:rsidR="0066145E" w:rsidRPr="007B43A4">
        <w:rPr>
          <w:i/>
          <w:iCs/>
          <w:color w:val="000000" w:themeColor="text1"/>
          <w:sz w:val="23"/>
          <w:szCs w:val="23"/>
        </w:rPr>
        <w:t xml:space="preserve"> </w:t>
      </w:r>
      <w:r w:rsidRPr="007B43A4">
        <w:rPr>
          <w:i/>
          <w:iCs/>
          <w:color w:val="000000" w:themeColor="text1"/>
          <w:sz w:val="23"/>
          <w:szCs w:val="23"/>
        </w:rPr>
        <w:t xml:space="preserve">w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połączeniu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z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agonistą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LAG-3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eftilagimodem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i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radioterapią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w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leczeniu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przedoperacyjnym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chorych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na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mięsaki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tkanek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miękkich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(EFTISARC-NEO)”,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realizowanego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na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podstawie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umowy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z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Agencją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Badań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Medycznych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r w:rsidR="0066145E" w:rsidRPr="007B43A4">
        <w:rPr>
          <w:i/>
          <w:iCs/>
          <w:color w:val="000000" w:themeColor="text1"/>
          <w:sz w:val="23"/>
          <w:szCs w:val="23"/>
        </w:rPr>
        <w:br/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nr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2022/ABM/01/00013-00 o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dofinansowanie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projektu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niekomercyjnego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badania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klinicznego</w:t>
      </w:r>
      <w:proofErr w:type="spellEnd"/>
      <w:r w:rsidRPr="007B43A4">
        <w:rPr>
          <w:color w:val="000000" w:themeColor="text1"/>
          <w:sz w:val="23"/>
          <w:szCs w:val="23"/>
        </w:rPr>
        <w:t xml:space="preserve">, </w:t>
      </w:r>
      <w:proofErr w:type="spellStart"/>
      <w:r w:rsidRPr="007B43A4">
        <w:rPr>
          <w:color w:val="000000" w:themeColor="text1"/>
          <w:sz w:val="23"/>
          <w:szCs w:val="23"/>
        </w:rPr>
        <w:t>przez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okres</w:t>
      </w:r>
      <w:proofErr w:type="spellEnd"/>
      <w:r w:rsidRPr="007B43A4">
        <w:rPr>
          <w:color w:val="000000" w:themeColor="text1"/>
          <w:sz w:val="23"/>
          <w:szCs w:val="23"/>
        </w:rPr>
        <w:t xml:space="preserve"> 60 </w:t>
      </w:r>
      <w:proofErr w:type="spellStart"/>
      <w:r w:rsidRPr="007B43A4">
        <w:rPr>
          <w:color w:val="000000" w:themeColor="text1"/>
          <w:sz w:val="23"/>
          <w:szCs w:val="23"/>
        </w:rPr>
        <w:t>miesięcy</w:t>
      </w:r>
      <w:proofErr w:type="spellEnd"/>
      <w:r w:rsidRPr="007B43A4">
        <w:rPr>
          <w:color w:val="000000" w:themeColor="text1"/>
          <w:sz w:val="23"/>
          <w:szCs w:val="23"/>
        </w:rPr>
        <w:t>.</w:t>
      </w:r>
    </w:p>
    <w:p w14:paraId="1214A97C" w14:textId="77777777" w:rsidR="00700429" w:rsidRDefault="00700429" w:rsidP="00BA4753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874FFED" w14:textId="7A814044" w:rsidR="00675989" w:rsidRDefault="00675989" w:rsidP="00BA4753">
      <w:pPr>
        <w:jc w:val="center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OPIS PRZEDMIOTU ZAMÓWIENIA</w:t>
      </w:r>
    </w:p>
    <w:p w14:paraId="33E89015" w14:textId="77777777" w:rsidR="00BA4753" w:rsidRPr="00BA4753" w:rsidRDefault="004D322D" w:rsidP="00BA4753">
      <w:pPr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BA4753">
        <w:rPr>
          <w:rFonts w:cstheme="minorHAnsi"/>
          <w:b/>
          <w:bCs/>
          <w:sz w:val="24"/>
          <w:szCs w:val="24"/>
          <w:lang w:val="pl-PL"/>
        </w:rPr>
        <w:t>Świadczenie usługi obsługi administracyjnej oraz nadzoru nad niekomercyjnym badaniem klinicznym realizowanym przez NIO-PIB</w:t>
      </w:r>
    </w:p>
    <w:p w14:paraId="439251AF" w14:textId="77777777" w:rsidR="00BA4753" w:rsidRPr="0066145E" w:rsidRDefault="00BA4753" w:rsidP="00BA4753">
      <w:pPr>
        <w:jc w:val="both"/>
        <w:rPr>
          <w:rFonts w:cstheme="minorHAnsi"/>
          <w:sz w:val="4"/>
          <w:szCs w:val="4"/>
          <w:lang w:val="pl-PL"/>
        </w:rPr>
      </w:pPr>
    </w:p>
    <w:p w14:paraId="6F27706E" w14:textId="6CB0ADBD" w:rsidR="00BA4753" w:rsidRPr="007B43A4" w:rsidRDefault="00BA4753" w:rsidP="00BA4753">
      <w:pPr>
        <w:jc w:val="both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Tytuł badania: Jednoramienne badanie II fazy oceniające </w:t>
      </w:r>
      <w:r w:rsidRPr="007B43A4">
        <w:rPr>
          <w:rFonts w:cstheme="minorHAnsi"/>
          <w:color w:val="000000" w:themeColor="text1"/>
          <w:sz w:val="24"/>
          <w:szCs w:val="24"/>
          <w:lang w:val="pl-PL"/>
        </w:rPr>
        <w:t xml:space="preserve">skuteczność i bezpieczeństwo </w:t>
      </w:r>
      <w:proofErr w:type="spellStart"/>
      <w:r w:rsidRPr="007B43A4">
        <w:rPr>
          <w:rFonts w:cstheme="minorHAnsi"/>
          <w:color w:val="000000" w:themeColor="text1"/>
          <w:sz w:val="24"/>
          <w:szCs w:val="24"/>
          <w:lang w:val="pl-PL"/>
        </w:rPr>
        <w:t>pembrolizumabu</w:t>
      </w:r>
      <w:proofErr w:type="spellEnd"/>
      <w:r w:rsidRPr="007B43A4">
        <w:rPr>
          <w:rFonts w:cstheme="minorHAnsi"/>
          <w:color w:val="000000" w:themeColor="text1"/>
          <w:sz w:val="24"/>
          <w:szCs w:val="24"/>
          <w:lang w:val="pl-PL"/>
        </w:rPr>
        <w:t xml:space="preserve"> w połączeniu z agonistą LAG-3 </w:t>
      </w:r>
      <w:proofErr w:type="spellStart"/>
      <w:r w:rsidRPr="007B43A4">
        <w:rPr>
          <w:rFonts w:cstheme="minorHAnsi"/>
          <w:color w:val="000000" w:themeColor="text1"/>
          <w:sz w:val="24"/>
          <w:szCs w:val="24"/>
          <w:lang w:val="pl-PL"/>
        </w:rPr>
        <w:t>eftilagimodem</w:t>
      </w:r>
      <w:proofErr w:type="spellEnd"/>
      <w:r w:rsidRPr="007B43A4">
        <w:rPr>
          <w:rFonts w:cstheme="minorHAnsi"/>
          <w:color w:val="000000" w:themeColor="text1"/>
          <w:sz w:val="24"/>
          <w:szCs w:val="24"/>
          <w:lang w:val="pl-PL"/>
        </w:rPr>
        <w:t xml:space="preserve"> i radioterapią</w:t>
      </w:r>
      <w:r w:rsidR="00C831A9" w:rsidRPr="007B43A4">
        <w:rPr>
          <w:rFonts w:cstheme="minorHAnsi"/>
          <w:color w:val="000000" w:themeColor="text1"/>
          <w:sz w:val="24"/>
          <w:szCs w:val="24"/>
          <w:lang w:val="pl-PL"/>
        </w:rPr>
        <w:t xml:space="preserve"> w</w:t>
      </w:r>
      <w:r w:rsidRPr="007B43A4">
        <w:rPr>
          <w:rFonts w:cstheme="minorHAnsi"/>
          <w:color w:val="000000" w:themeColor="text1"/>
          <w:sz w:val="24"/>
          <w:szCs w:val="24"/>
          <w:lang w:val="pl-PL"/>
        </w:rPr>
        <w:t xml:space="preserve"> leczeniu przedoperacyjnym chorych na mięsaki tkanek miękkich (EFTISARC-NEO)</w:t>
      </w:r>
    </w:p>
    <w:p w14:paraId="72C27C17" w14:textId="77777777" w:rsidR="004D322D" w:rsidRPr="007B43A4" w:rsidRDefault="004D322D" w:rsidP="00BA4753">
      <w:pPr>
        <w:jc w:val="both"/>
        <w:rPr>
          <w:rFonts w:cstheme="minorHAnsi"/>
          <w:color w:val="000000" w:themeColor="text1"/>
          <w:sz w:val="12"/>
          <w:szCs w:val="12"/>
          <w:lang w:val="pl-PL"/>
        </w:rPr>
      </w:pPr>
    </w:p>
    <w:p w14:paraId="7B69203D" w14:textId="6C122DDE" w:rsidR="004D322D" w:rsidRPr="007B43A4" w:rsidRDefault="00BA4753" w:rsidP="00BA4753">
      <w:pPr>
        <w:jc w:val="both"/>
        <w:rPr>
          <w:rFonts w:cstheme="minorHAnsi"/>
          <w:b/>
          <w:color w:val="000000" w:themeColor="text1"/>
          <w:sz w:val="24"/>
          <w:szCs w:val="24"/>
          <w:lang w:val="pl-PL"/>
        </w:rPr>
      </w:pPr>
      <w:r w:rsidRPr="007B43A4">
        <w:rPr>
          <w:rFonts w:cstheme="minorHAnsi"/>
          <w:b/>
          <w:color w:val="000000" w:themeColor="text1"/>
          <w:sz w:val="24"/>
          <w:szCs w:val="24"/>
          <w:lang w:val="pl-PL"/>
        </w:rPr>
        <w:t>I.</w:t>
      </w:r>
      <w:r w:rsidR="004D322D" w:rsidRPr="007B43A4"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 Przedmiot zamówienia:</w:t>
      </w:r>
    </w:p>
    <w:p w14:paraId="604DA718" w14:textId="6D3E6321" w:rsidR="004D322D" w:rsidRPr="00BA4753" w:rsidRDefault="004D322D" w:rsidP="00BA4753">
      <w:pPr>
        <w:jc w:val="both"/>
        <w:rPr>
          <w:rFonts w:cstheme="minorHAnsi"/>
          <w:sz w:val="24"/>
          <w:szCs w:val="24"/>
          <w:lang w:val="pl-PL"/>
        </w:rPr>
      </w:pPr>
      <w:r w:rsidRPr="007B43A4">
        <w:rPr>
          <w:rFonts w:cstheme="minorHAnsi"/>
          <w:color w:val="000000" w:themeColor="text1"/>
          <w:sz w:val="24"/>
          <w:szCs w:val="24"/>
          <w:lang w:val="pl-PL"/>
        </w:rPr>
        <w:t xml:space="preserve">Obsługa administracyjna oraz nadzór nad niekomercyjnym </w:t>
      </w:r>
      <w:r w:rsidR="003558B7" w:rsidRPr="007B43A4">
        <w:rPr>
          <w:rFonts w:cstheme="minorHAnsi"/>
          <w:color w:val="000000" w:themeColor="text1"/>
          <w:sz w:val="24"/>
          <w:szCs w:val="24"/>
          <w:lang w:val="pl-PL"/>
        </w:rPr>
        <w:t xml:space="preserve">jednoośrodkowym </w:t>
      </w:r>
      <w:r w:rsidRPr="007B43A4">
        <w:rPr>
          <w:rFonts w:cstheme="minorHAnsi"/>
          <w:color w:val="000000" w:themeColor="text1"/>
          <w:sz w:val="24"/>
          <w:szCs w:val="24"/>
          <w:lang w:val="pl-PL"/>
        </w:rPr>
        <w:t>badaniem klinicznym realizowanym przez Narodowy Instytut Onkologii im. Mar</w:t>
      </w:r>
      <w:r w:rsidR="00312AC9" w:rsidRPr="007B43A4">
        <w:rPr>
          <w:rFonts w:cstheme="minorHAnsi"/>
          <w:color w:val="000000" w:themeColor="text1"/>
          <w:sz w:val="24"/>
          <w:szCs w:val="24"/>
          <w:lang w:val="pl-PL"/>
        </w:rPr>
        <w:t>ii Skłodowskie</w:t>
      </w:r>
      <w:r w:rsidR="00312AC9" w:rsidRPr="00BA4753">
        <w:rPr>
          <w:rFonts w:cstheme="minorHAnsi"/>
          <w:sz w:val="24"/>
          <w:szCs w:val="24"/>
          <w:lang w:val="pl-PL"/>
        </w:rPr>
        <w:t>-Curie Państwowy I</w:t>
      </w:r>
      <w:r w:rsidRPr="00BA4753">
        <w:rPr>
          <w:rFonts w:cstheme="minorHAnsi"/>
          <w:sz w:val="24"/>
          <w:szCs w:val="24"/>
          <w:lang w:val="pl-PL"/>
        </w:rPr>
        <w:t>nstytut Badawczy w Warszawie.</w:t>
      </w:r>
    </w:p>
    <w:p w14:paraId="53EF7C4C" w14:textId="0D6DC800" w:rsidR="004D322D" w:rsidRPr="00BA4753" w:rsidRDefault="00BA4753" w:rsidP="00BA4753">
      <w:pPr>
        <w:jc w:val="both"/>
        <w:rPr>
          <w:rFonts w:cstheme="minorHAnsi"/>
          <w:b/>
          <w:sz w:val="24"/>
          <w:szCs w:val="24"/>
          <w:lang w:val="pl-PL"/>
        </w:rPr>
      </w:pPr>
      <w:r w:rsidRPr="00BA4753">
        <w:rPr>
          <w:rFonts w:cstheme="minorHAnsi"/>
          <w:b/>
          <w:sz w:val="24"/>
          <w:szCs w:val="24"/>
          <w:lang w:val="pl-PL"/>
        </w:rPr>
        <w:t>I</w:t>
      </w:r>
      <w:r w:rsidR="004D322D" w:rsidRPr="00BA4753">
        <w:rPr>
          <w:rFonts w:cstheme="minorHAnsi"/>
          <w:b/>
          <w:sz w:val="24"/>
          <w:szCs w:val="24"/>
          <w:lang w:val="pl-PL"/>
        </w:rPr>
        <w:t>I. Czas trwania umowy zawartej z CRO:</w:t>
      </w:r>
    </w:p>
    <w:p w14:paraId="3BA3128D" w14:textId="37BF7711" w:rsidR="004D322D" w:rsidRPr="00BA4753" w:rsidRDefault="004D322D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- </w:t>
      </w:r>
      <w:r w:rsidR="00417F56">
        <w:rPr>
          <w:rFonts w:cstheme="minorHAnsi"/>
          <w:sz w:val="24"/>
          <w:szCs w:val="24"/>
          <w:lang w:val="pl-PL"/>
        </w:rPr>
        <w:t>60 miesięcy</w:t>
      </w:r>
      <w:bookmarkStart w:id="0" w:name="_GoBack"/>
      <w:bookmarkEnd w:id="0"/>
    </w:p>
    <w:p w14:paraId="0558973C" w14:textId="41D547BB" w:rsidR="00596E19" w:rsidRPr="00BA4753" w:rsidRDefault="00BA4753" w:rsidP="00BA4753">
      <w:pPr>
        <w:jc w:val="both"/>
        <w:rPr>
          <w:rFonts w:cstheme="minorHAnsi"/>
          <w:b/>
          <w:sz w:val="24"/>
          <w:szCs w:val="24"/>
          <w:lang w:val="pl-PL"/>
        </w:rPr>
      </w:pPr>
      <w:r w:rsidRPr="00BA4753">
        <w:rPr>
          <w:rFonts w:cstheme="minorHAnsi"/>
          <w:b/>
          <w:sz w:val="24"/>
          <w:szCs w:val="24"/>
          <w:lang w:val="pl-PL"/>
        </w:rPr>
        <w:t>III</w:t>
      </w:r>
      <w:r w:rsidR="00596E19" w:rsidRPr="00BA4753">
        <w:rPr>
          <w:rFonts w:cstheme="minorHAnsi"/>
          <w:b/>
          <w:sz w:val="24"/>
          <w:szCs w:val="24"/>
          <w:lang w:val="pl-PL"/>
        </w:rPr>
        <w:t xml:space="preserve">. Opis przedmiotu zamówienia: </w:t>
      </w:r>
    </w:p>
    <w:p w14:paraId="76DDA979" w14:textId="77777777" w:rsidR="00596E19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Do badania włączonych zostanie </w:t>
      </w:r>
      <w:r w:rsidRPr="00BA4753">
        <w:rPr>
          <w:rFonts w:cstheme="minorHAnsi"/>
          <w:b/>
          <w:sz w:val="24"/>
          <w:szCs w:val="24"/>
          <w:lang w:val="pl-PL"/>
        </w:rPr>
        <w:t>40 uczestników w jednym ośrodku (NIO-PIB).</w:t>
      </w:r>
      <w:r w:rsidRPr="00BA4753">
        <w:rPr>
          <w:rFonts w:cstheme="minorHAnsi"/>
          <w:sz w:val="24"/>
          <w:szCs w:val="24"/>
          <w:lang w:val="pl-PL"/>
        </w:rPr>
        <w:t xml:space="preserve"> </w:t>
      </w:r>
    </w:p>
    <w:p w14:paraId="3EA551BD" w14:textId="4FCB4B16" w:rsidR="00596E19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Okres rekrutacji będzie trwał </w:t>
      </w:r>
      <w:r w:rsidRPr="00BA4753">
        <w:rPr>
          <w:rFonts w:cstheme="minorHAnsi"/>
          <w:b/>
          <w:sz w:val="24"/>
          <w:szCs w:val="24"/>
          <w:lang w:val="pl-PL"/>
        </w:rPr>
        <w:t xml:space="preserve">od </w:t>
      </w:r>
      <w:r w:rsidR="008C6C1E">
        <w:rPr>
          <w:rFonts w:cstheme="minorHAnsi"/>
          <w:b/>
          <w:sz w:val="24"/>
          <w:szCs w:val="24"/>
          <w:lang w:val="pl-PL"/>
        </w:rPr>
        <w:t>marca</w:t>
      </w:r>
      <w:r w:rsidRPr="00BA4753">
        <w:rPr>
          <w:rFonts w:cstheme="minorHAnsi"/>
          <w:b/>
          <w:sz w:val="24"/>
          <w:szCs w:val="24"/>
          <w:lang w:val="pl-PL"/>
        </w:rPr>
        <w:t xml:space="preserve"> 2023 r. do </w:t>
      </w:r>
      <w:r w:rsidR="008C6C1E">
        <w:rPr>
          <w:rFonts w:cstheme="minorHAnsi"/>
          <w:b/>
          <w:sz w:val="24"/>
          <w:szCs w:val="24"/>
          <w:lang w:val="pl-PL"/>
        </w:rPr>
        <w:t>sierpnia</w:t>
      </w:r>
      <w:r w:rsidRPr="00BA4753">
        <w:rPr>
          <w:rFonts w:cstheme="minorHAnsi"/>
          <w:b/>
          <w:sz w:val="24"/>
          <w:szCs w:val="24"/>
          <w:lang w:val="pl-PL"/>
        </w:rPr>
        <w:t xml:space="preserve"> 2024 r.</w:t>
      </w:r>
      <w:r w:rsidRPr="00BA4753">
        <w:rPr>
          <w:rFonts w:cstheme="minorHAnsi"/>
          <w:sz w:val="24"/>
          <w:szCs w:val="24"/>
          <w:lang w:val="pl-PL"/>
        </w:rPr>
        <w:t xml:space="preserve"> </w:t>
      </w:r>
    </w:p>
    <w:p w14:paraId="18A912D6" w14:textId="51060B6B" w:rsidR="00596E19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Czas leczenia (badana interwencja): max 4 miesiące. W okresie leczenia przypada min. </w:t>
      </w:r>
      <w:r w:rsidR="00652691" w:rsidRPr="00BA4753">
        <w:rPr>
          <w:rFonts w:cstheme="minorHAnsi"/>
          <w:sz w:val="24"/>
          <w:szCs w:val="24"/>
          <w:lang w:val="pl-PL"/>
        </w:rPr>
        <w:t xml:space="preserve">6 wizyt </w:t>
      </w:r>
      <w:r w:rsidR="00C831A9">
        <w:rPr>
          <w:rFonts w:cstheme="minorHAnsi"/>
          <w:sz w:val="24"/>
          <w:szCs w:val="24"/>
          <w:lang w:val="pl-PL"/>
        </w:rPr>
        <w:br/>
      </w:r>
      <w:r w:rsidR="00652691" w:rsidRPr="00BA4753">
        <w:rPr>
          <w:rFonts w:cstheme="minorHAnsi"/>
          <w:sz w:val="24"/>
          <w:szCs w:val="24"/>
          <w:lang w:val="pl-PL"/>
        </w:rPr>
        <w:t>na podanie leku, 5-tygodniowy okres radioterapii w trybie ambulatoryjnym oraz hospitalizacja</w:t>
      </w:r>
      <w:r w:rsidR="00D85BC3" w:rsidRPr="00BA4753">
        <w:rPr>
          <w:rFonts w:cstheme="minorHAnsi"/>
          <w:sz w:val="24"/>
          <w:szCs w:val="24"/>
          <w:lang w:val="pl-PL"/>
        </w:rPr>
        <w:t xml:space="preserve"> </w:t>
      </w:r>
      <w:r w:rsidR="00474EBD" w:rsidRPr="00BA4753">
        <w:rPr>
          <w:rFonts w:cstheme="minorHAnsi"/>
          <w:sz w:val="24"/>
          <w:szCs w:val="24"/>
          <w:lang w:val="pl-PL"/>
        </w:rPr>
        <w:t>związana</w:t>
      </w:r>
      <w:r w:rsidR="00652691" w:rsidRPr="00BA4753">
        <w:rPr>
          <w:rFonts w:cstheme="minorHAnsi"/>
          <w:sz w:val="24"/>
          <w:szCs w:val="24"/>
          <w:lang w:val="pl-PL"/>
        </w:rPr>
        <w:t xml:space="preserve"> z operacją (ok 5-7 dni).</w:t>
      </w:r>
    </w:p>
    <w:p w14:paraId="622E390B" w14:textId="25D3B80C" w:rsidR="00596E19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Okres trwania </w:t>
      </w:r>
      <w:proofErr w:type="spellStart"/>
      <w:r w:rsidRPr="00BA4753">
        <w:rPr>
          <w:rFonts w:cstheme="minorHAnsi"/>
          <w:sz w:val="24"/>
          <w:szCs w:val="24"/>
          <w:lang w:val="pl-PL"/>
        </w:rPr>
        <w:t>follow-up</w:t>
      </w:r>
      <w:proofErr w:type="spellEnd"/>
      <w:r w:rsidRPr="00BA4753">
        <w:rPr>
          <w:rFonts w:cstheme="minorHAnsi"/>
          <w:sz w:val="24"/>
          <w:szCs w:val="24"/>
          <w:lang w:val="pl-PL"/>
        </w:rPr>
        <w:t xml:space="preserve"> uczestnika badania będzie trwał 24 miesiące. </w:t>
      </w:r>
      <w:r w:rsidR="00652691" w:rsidRPr="00BA4753">
        <w:rPr>
          <w:rFonts w:cstheme="minorHAnsi"/>
          <w:sz w:val="24"/>
          <w:szCs w:val="24"/>
          <w:lang w:val="pl-PL"/>
        </w:rPr>
        <w:t>W okresie obserwacji przypada 10 wizyt (po 2 i 4 tygodniach od operacji, następnie co 12 tygodni).</w:t>
      </w:r>
    </w:p>
    <w:p w14:paraId="63697B5D" w14:textId="45AA2C65" w:rsidR="00652691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Wykonawca (CRO) będzie odpowiedzialny za monitorowanie badania klinicznego: </w:t>
      </w:r>
      <w:r w:rsidRPr="00BA4753">
        <w:rPr>
          <w:rFonts w:cstheme="minorHAnsi"/>
          <w:b/>
          <w:sz w:val="24"/>
          <w:szCs w:val="24"/>
          <w:lang w:val="pl-PL"/>
        </w:rPr>
        <w:t xml:space="preserve">SDV </w:t>
      </w:r>
      <w:r w:rsidR="0066145E">
        <w:rPr>
          <w:rFonts w:cstheme="minorHAnsi"/>
          <w:b/>
          <w:sz w:val="24"/>
          <w:szCs w:val="24"/>
          <w:lang w:val="pl-PL"/>
        </w:rPr>
        <w:br/>
      </w:r>
      <w:r w:rsidRPr="00BA4753">
        <w:rPr>
          <w:rFonts w:cstheme="minorHAnsi"/>
          <w:b/>
          <w:sz w:val="24"/>
          <w:szCs w:val="24"/>
          <w:lang w:val="pl-PL"/>
        </w:rPr>
        <w:t xml:space="preserve">na poziomie </w:t>
      </w:r>
      <w:r w:rsidR="00312AC9" w:rsidRPr="00BA4753">
        <w:rPr>
          <w:rFonts w:cstheme="minorHAnsi"/>
          <w:b/>
          <w:sz w:val="24"/>
          <w:szCs w:val="24"/>
          <w:lang w:val="pl-PL"/>
        </w:rPr>
        <w:t>4</w:t>
      </w:r>
      <w:r w:rsidRPr="00BA4753">
        <w:rPr>
          <w:rFonts w:cstheme="minorHAnsi"/>
          <w:b/>
          <w:sz w:val="24"/>
          <w:szCs w:val="24"/>
          <w:lang w:val="pl-PL"/>
        </w:rPr>
        <w:t>0%.</w:t>
      </w:r>
      <w:r w:rsidRPr="00BA4753">
        <w:rPr>
          <w:rFonts w:cstheme="minorHAnsi"/>
          <w:sz w:val="24"/>
          <w:szCs w:val="24"/>
          <w:lang w:val="pl-PL"/>
        </w:rPr>
        <w:t xml:space="preserve"> </w:t>
      </w:r>
    </w:p>
    <w:p w14:paraId="300A5AFB" w14:textId="77777777" w:rsidR="00652691" w:rsidRPr="00BA4753" w:rsidRDefault="00596E19" w:rsidP="00BA4753">
      <w:pPr>
        <w:jc w:val="both"/>
        <w:rPr>
          <w:rFonts w:cstheme="minorHAnsi"/>
          <w:b/>
          <w:sz w:val="24"/>
          <w:szCs w:val="24"/>
          <w:lang w:val="pl-PL"/>
        </w:rPr>
      </w:pPr>
      <w:r w:rsidRPr="00BA4753">
        <w:rPr>
          <w:rFonts w:cstheme="minorHAnsi"/>
          <w:b/>
          <w:sz w:val="24"/>
          <w:szCs w:val="24"/>
          <w:lang w:val="pl-PL"/>
        </w:rPr>
        <w:lastRenderedPageBreak/>
        <w:t xml:space="preserve">IV. Zakres usługi </w:t>
      </w:r>
    </w:p>
    <w:p w14:paraId="791EC533" w14:textId="7CA7BD9E" w:rsidR="00652691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>1. Przygotowanie oraz złożenie dokumentacji do Komisji Bioetycznej oraz Urzędu Rejestracji Produktów Leczniczych, Wyrobów Medycznych i Produktów Biobójczych</w:t>
      </w:r>
      <w:r w:rsidR="009051F6" w:rsidRPr="00BA4753">
        <w:rPr>
          <w:rFonts w:cstheme="minorHAnsi"/>
          <w:sz w:val="24"/>
          <w:szCs w:val="24"/>
          <w:lang w:val="pl-PL"/>
        </w:rPr>
        <w:t xml:space="preserve"> z wykorzystaniem </w:t>
      </w:r>
      <w:proofErr w:type="spellStart"/>
      <w:r w:rsidR="009051F6" w:rsidRPr="00BA4753">
        <w:rPr>
          <w:rFonts w:cstheme="minorHAnsi"/>
          <w:sz w:val="24"/>
          <w:szCs w:val="24"/>
          <w:lang w:val="pl-PL"/>
        </w:rPr>
        <w:t>Clinical</w:t>
      </w:r>
      <w:proofErr w:type="spellEnd"/>
      <w:r w:rsidR="009051F6" w:rsidRPr="00BA4753">
        <w:rPr>
          <w:rFonts w:cstheme="minorHAnsi"/>
          <w:sz w:val="24"/>
          <w:szCs w:val="24"/>
          <w:lang w:val="pl-PL"/>
        </w:rPr>
        <w:t xml:space="preserve"> Trial Information System</w:t>
      </w:r>
      <w:r w:rsidR="00FF4C11" w:rsidRPr="00BA4753">
        <w:rPr>
          <w:rFonts w:cstheme="minorHAnsi"/>
          <w:sz w:val="24"/>
          <w:szCs w:val="24"/>
          <w:lang w:val="pl-PL"/>
        </w:rPr>
        <w:t xml:space="preserve"> (CTIS)</w:t>
      </w:r>
      <w:r w:rsidRPr="00BA4753">
        <w:rPr>
          <w:rFonts w:cstheme="minorHAnsi"/>
          <w:sz w:val="24"/>
          <w:szCs w:val="24"/>
          <w:lang w:val="pl-PL"/>
        </w:rPr>
        <w:t xml:space="preserve">; </w:t>
      </w:r>
    </w:p>
    <w:p w14:paraId="4ABFF987" w14:textId="77777777" w:rsidR="00652691" w:rsidRPr="00BA4753" w:rsidRDefault="00596E19" w:rsidP="00BA4753">
      <w:pPr>
        <w:jc w:val="both"/>
        <w:rPr>
          <w:rFonts w:cstheme="minorHAnsi"/>
          <w:sz w:val="24"/>
          <w:szCs w:val="24"/>
        </w:rPr>
      </w:pPr>
      <w:r w:rsidRPr="00BA4753">
        <w:rPr>
          <w:rFonts w:cstheme="minorHAnsi"/>
          <w:sz w:val="24"/>
          <w:szCs w:val="24"/>
        </w:rPr>
        <w:t xml:space="preserve">2. </w:t>
      </w:r>
      <w:proofErr w:type="spellStart"/>
      <w:r w:rsidRPr="00BA4753">
        <w:rPr>
          <w:rFonts w:cstheme="minorHAnsi"/>
          <w:sz w:val="24"/>
          <w:szCs w:val="24"/>
        </w:rPr>
        <w:t>Przygotowanie</w:t>
      </w:r>
      <w:proofErr w:type="spellEnd"/>
      <w:r w:rsidRPr="00BA4753">
        <w:rPr>
          <w:rFonts w:cstheme="minorHAnsi"/>
          <w:sz w:val="24"/>
          <w:szCs w:val="24"/>
        </w:rPr>
        <w:t xml:space="preserve"> Trail Master Files (TMF) </w:t>
      </w:r>
      <w:proofErr w:type="spellStart"/>
      <w:r w:rsidRPr="00BA4753">
        <w:rPr>
          <w:rFonts w:cstheme="minorHAnsi"/>
          <w:sz w:val="24"/>
          <w:szCs w:val="24"/>
        </w:rPr>
        <w:t>oraz</w:t>
      </w:r>
      <w:proofErr w:type="spellEnd"/>
      <w:r w:rsidRPr="00BA4753">
        <w:rPr>
          <w:rFonts w:cstheme="minorHAnsi"/>
          <w:sz w:val="24"/>
          <w:szCs w:val="24"/>
        </w:rPr>
        <w:t xml:space="preserve"> Investigator Site Files (ISF); </w:t>
      </w:r>
    </w:p>
    <w:p w14:paraId="145836A5" w14:textId="77777777" w:rsidR="00652691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3. Przygotowanie oraz przeprowadzenie wizyty inicjującej (SIV) oraz wizyty zamykającej (SCV); </w:t>
      </w:r>
    </w:p>
    <w:p w14:paraId="68C77C42" w14:textId="05F0DF87" w:rsidR="00652691" w:rsidRPr="00BA4753" w:rsidRDefault="00596E19" w:rsidP="00BA4753">
      <w:pPr>
        <w:jc w:val="both"/>
        <w:rPr>
          <w:rFonts w:cstheme="minorHAnsi"/>
          <w:b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4. Osobiste monitorowanie badania w Ośrodku (brak możliwości zdalnego monitoringu) </w:t>
      </w:r>
      <w:r w:rsidR="0066145E">
        <w:rPr>
          <w:rFonts w:cstheme="minorHAnsi"/>
          <w:sz w:val="24"/>
          <w:szCs w:val="24"/>
          <w:lang w:val="pl-PL"/>
        </w:rPr>
        <w:br/>
      </w:r>
      <w:r w:rsidRPr="00BA4753">
        <w:rPr>
          <w:rFonts w:cstheme="minorHAnsi"/>
          <w:sz w:val="24"/>
          <w:szCs w:val="24"/>
          <w:lang w:val="pl-PL"/>
        </w:rPr>
        <w:t xml:space="preserve">oraz prowadzenia dokumentacji monitorowania; Pierwsza wizyta do 14 dni od włączenia pierwszego chorego do badania, organizacja wizyt monitorujących w ośrodku prowadzącym badanie kliniczne - </w:t>
      </w:r>
      <w:r w:rsidRPr="00BA4753">
        <w:rPr>
          <w:rFonts w:cstheme="minorHAnsi"/>
          <w:b/>
          <w:sz w:val="24"/>
          <w:szCs w:val="24"/>
          <w:lang w:val="pl-PL"/>
        </w:rPr>
        <w:t>nie mniej niż jedna wizyta co 12 tygodni</w:t>
      </w:r>
      <w:r w:rsidR="00DF7BB5" w:rsidRPr="00BA4753">
        <w:rPr>
          <w:rFonts w:cstheme="minorHAnsi"/>
          <w:b/>
          <w:sz w:val="24"/>
          <w:szCs w:val="24"/>
          <w:lang w:val="pl-PL"/>
        </w:rPr>
        <w:t xml:space="preserve">, czyli maksymalnie 22 wizyty </w:t>
      </w:r>
      <w:r w:rsidR="0066145E">
        <w:rPr>
          <w:rFonts w:cstheme="minorHAnsi"/>
          <w:b/>
          <w:sz w:val="24"/>
          <w:szCs w:val="24"/>
          <w:lang w:val="pl-PL"/>
        </w:rPr>
        <w:br/>
      </w:r>
      <w:r w:rsidRPr="00BA4753">
        <w:rPr>
          <w:rFonts w:cstheme="minorHAnsi"/>
          <w:b/>
          <w:sz w:val="24"/>
          <w:szCs w:val="24"/>
          <w:lang w:val="pl-PL"/>
        </w:rPr>
        <w:t>w okresie rekrutacji</w:t>
      </w:r>
      <w:r w:rsidR="00DF7BB5" w:rsidRPr="00BA4753">
        <w:rPr>
          <w:rFonts w:cstheme="minorHAnsi"/>
          <w:b/>
          <w:sz w:val="24"/>
          <w:szCs w:val="24"/>
          <w:lang w:val="pl-PL"/>
        </w:rPr>
        <w:t xml:space="preserve">, </w:t>
      </w:r>
      <w:r w:rsidRPr="00BA4753">
        <w:rPr>
          <w:rFonts w:cstheme="minorHAnsi"/>
          <w:b/>
          <w:sz w:val="24"/>
          <w:szCs w:val="24"/>
          <w:lang w:val="pl-PL"/>
        </w:rPr>
        <w:t>podania IP</w:t>
      </w:r>
      <w:r w:rsidR="00DF7BB5" w:rsidRPr="00BA4753">
        <w:rPr>
          <w:rFonts w:cstheme="minorHAnsi"/>
          <w:b/>
          <w:sz w:val="24"/>
          <w:szCs w:val="24"/>
          <w:lang w:val="pl-PL"/>
        </w:rPr>
        <w:t xml:space="preserve"> i </w:t>
      </w:r>
      <w:proofErr w:type="spellStart"/>
      <w:r w:rsidRPr="00BA4753">
        <w:rPr>
          <w:rFonts w:cstheme="minorHAnsi"/>
          <w:b/>
          <w:sz w:val="24"/>
          <w:szCs w:val="24"/>
          <w:lang w:val="pl-PL"/>
        </w:rPr>
        <w:t>follow-up</w:t>
      </w:r>
      <w:proofErr w:type="spellEnd"/>
      <w:r w:rsidRPr="00BA4753">
        <w:rPr>
          <w:rFonts w:cstheme="minorHAnsi"/>
          <w:b/>
          <w:sz w:val="24"/>
          <w:szCs w:val="24"/>
          <w:lang w:val="pl-PL"/>
        </w:rPr>
        <w:t xml:space="preserve">; </w:t>
      </w:r>
    </w:p>
    <w:p w14:paraId="359D60F7" w14:textId="77777777" w:rsidR="00652691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5. Przygotowywanie raportów z wizyt monitorujących; </w:t>
      </w:r>
    </w:p>
    <w:p w14:paraId="488D3D98" w14:textId="77777777" w:rsidR="00652691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6. Nadzór i kontrola poprawnego przebiegu badania klinicznego; </w:t>
      </w:r>
    </w:p>
    <w:p w14:paraId="0197EA55" w14:textId="04BBF977" w:rsidR="00652691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>7. Kontrolowanie zgodności prowadzonego badania z protokołem</w:t>
      </w:r>
      <w:r w:rsidR="00A63FCF" w:rsidRPr="00BA4753">
        <w:rPr>
          <w:rFonts w:cstheme="minorHAnsi"/>
          <w:sz w:val="24"/>
          <w:szCs w:val="24"/>
          <w:lang w:val="pl-PL"/>
        </w:rPr>
        <w:t xml:space="preserve"> i z zasadami ICH GCP i polskiego prawa</w:t>
      </w:r>
      <w:r w:rsidRPr="00BA4753">
        <w:rPr>
          <w:rFonts w:cstheme="minorHAnsi"/>
          <w:sz w:val="24"/>
          <w:szCs w:val="24"/>
          <w:lang w:val="pl-PL"/>
        </w:rPr>
        <w:t xml:space="preserve">; </w:t>
      </w:r>
    </w:p>
    <w:p w14:paraId="3634F36D" w14:textId="77777777" w:rsidR="00652691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8. Nadzorowanie prawidłowego wypełnianiem Kart Obserwacji Klinicznej (CRF); </w:t>
      </w:r>
    </w:p>
    <w:p w14:paraId="13076610" w14:textId="77777777" w:rsidR="000906A1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9. Kontrolowanie przestrzegania Standardowych Procedur Operacyjnych (SOP); </w:t>
      </w:r>
    </w:p>
    <w:p w14:paraId="3AA63B26" w14:textId="7339FF63" w:rsidR="00652691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10. Wsparcie procesu raportowania zdarzeń niepożądanych; </w:t>
      </w:r>
    </w:p>
    <w:p w14:paraId="7BEDC53D" w14:textId="77777777" w:rsidR="00652691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>11. Nadzór nad dokumentacją badania w ośrodku klinicznym (</w:t>
      </w:r>
      <w:proofErr w:type="spellStart"/>
      <w:r w:rsidRPr="00BA4753">
        <w:rPr>
          <w:rFonts w:cstheme="minorHAnsi"/>
          <w:sz w:val="24"/>
          <w:szCs w:val="24"/>
          <w:lang w:val="pl-PL"/>
        </w:rPr>
        <w:t>Trail</w:t>
      </w:r>
      <w:proofErr w:type="spellEnd"/>
      <w:r w:rsidRPr="00BA4753">
        <w:rPr>
          <w:rFonts w:cstheme="minorHAnsi"/>
          <w:sz w:val="24"/>
          <w:szCs w:val="24"/>
          <w:lang w:val="pl-PL"/>
        </w:rPr>
        <w:t xml:space="preserve"> Master </w:t>
      </w:r>
      <w:proofErr w:type="spellStart"/>
      <w:r w:rsidRPr="00BA4753">
        <w:rPr>
          <w:rFonts w:cstheme="minorHAnsi"/>
          <w:sz w:val="24"/>
          <w:szCs w:val="24"/>
          <w:lang w:val="pl-PL"/>
        </w:rPr>
        <w:t>Files</w:t>
      </w:r>
      <w:proofErr w:type="spellEnd"/>
      <w:r w:rsidRPr="00BA4753">
        <w:rPr>
          <w:rFonts w:cstheme="minorHAnsi"/>
          <w:sz w:val="24"/>
          <w:szCs w:val="24"/>
          <w:lang w:val="pl-PL"/>
        </w:rPr>
        <w:t xml:space="preserve"> (TMF)/ </w:t>
      </w:r>
      <w:proofErr w:type="spellStart"/>
      <w:r w:rsidRPr="00BA4753">
        <w:rPr>
          <w:rFonts w:cstheme="minorHAnsi"/>
          <w:sz w:val="24"/>
          <w:szCs w:val="24"/>
          <w:lang w:val="pl-PL"/>
        </w:rPr>
        <w:t>Investigator</w:t>
      </w:r>
      <w:proofErr w:type="spellEnd"/>
      <w:r w:rsidRPr="00BA4753">
        <w:rPr>
          <w:rFonts w:cstheme="minorHAnsi"/>
          <w:sz w:val="24"/>
          <w:szCs w:val="24"/>
          <w:lang w:val="pl-PL"/>
        </w:rPr>
        <w:t xml:space="preserve"> Site </w:t>
      </w:r>
      <w:proofErr w:type="spellStart"/>
      <w:r w:rsidRPr="00BA4753">
        <w:rPr>
          <w:rFonts w:cstheme="minorHAnsi"/>
          <w:sz w:val="24"/>
          <w:szCs w:val="24"/>
          <w:lang w:val="pl-PL"/>
        </w:rPr>
        <w:t>Files</w:t>
      </w:r>
      <w:proofErr w:type="spellEnd"/>
      <w:r w:rsidRPr="00BA4753">
        <w:rPr>
          <w:rFonts w:cstheme="minorHAnsi"/>
          <w:sz w:val="24"/>
          <w:szCs w:val="24"/>
          <w:lang w:val="pl-PL"/>
        </w:rPr>
        <w:t xml:space="preserve"> (ISF) – prowadzenie korespondencji z ośrodkiem, wsparcie w prowadzeniu dokumentacji badania, przygotowywanie dokumentacji do archiwizacji); </w:t>
      </w:r>
    </w:p>
    <w:p w14:paraId="107E8D03" w14:textId="77777777" w:rsidR="00652691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12. Nadzór nad produktami badanymi (m.in. kontrola prowadzenie logów temperaturowych, logów rozliczania ilości produktów badanych); </w:t>
      </w:r>
    </w:p>
    <w:p w14:paraId="796473ED" w14:textId="6CC110B0" w:rsidR="00652691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>13.</w:t>
      </w:r>
      <w:r w:rsidR="0066145E" w:rsidRPr="0066145E">
        <w:rPr>
          <w:rFonts w:cstheme="minorHAnsi"/>
          <w:sz w:val="2"/>
          <w:szCs w:val="2"/>
          <w:lang w:val="pl-PL"/>
        </w:rPr>
        <w:t xml:space="preserve"> </w:t>
      </w:r>
      <w:r w:rsidRPr="00BA4753">
        <w:rPr>
          <w:rFonts w:cstheme="minorHAnsi"/>
          <w:sz w:val="24"/>
          <w:szCs w:val="24"/>
          <w:lang w:val="pl-PL"/>
        </w:rPr>
        <w:t>Świadczenie usługi monitorowania działań niepożądanych produktów leczniczych (</w:t>
      </w:r>
      <w:proofErr w:type="spellStart"/>
      <w:r w:rsidRPr="00BA4753">
        <w:rPr>
          <w:rFonts w:cstheme="minorHAnsi"/>
          <w:sz w:val="24"/>
          <w:szCs w:val="24"/>
          <w:lang w:val="pl-PL"/>
        </w:rPr>
        <w:t>Pharmacovigilance</w:t>
      </w:r>
      <w:proofErr w:type="spellEnd"/>
      <w:r w:rsidRPr="00BA4753">
        <w:rPr>
          <w:rFonts w:cstheme="minorHAnsi"/>
          <w:sz w:val="24"/>
          <w:szCs w:val="24"/>
          <w:lang w:val="pl-PL"/>
        </w:rPr>
        <w:t xml:space="preserve">), raportowania zdarzeń medycznych, bieżąca ocena stosowania produktu leczniczego/wyrobu medycznego i raportowanie działań niepożądanych do odnośnych władz </w:t>
      </w:r>
      <w:r w:rsidR="0066145E">
        <w:rPr>
          <w:rFonts w:cstheme="minorHAnsi"/>
          <w:sz w:val="24"/>
          <w:szCs w:val="24"/>
          <w:lang w:val="pl-PL"/>
        </w:rPr>
        <w:br/>
      </w:r>
      <w:r w:rsidRPr="00BA4753">
        <w:rPr>
          <w:rFonts w:cstheme="minorHAnsi"/>
          <w:sz w:val="24"/>
          <w:szCs w:val="24"/>
          <w:lang w:val="pl-PL"/>
        </w:rPr>
        <w:t xml:space="preserve">oraz badaczy; </w:t>
      </w:r>
    </w:p>
    <w:p w14:paraId="7651CC7E" w14:textId="77777777" w:rsidR="00652691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14. Obecność i pomoc w trakcie audytów oraz inspekcji; </w:t>
      </w:r>
    </w:p>
    <w:p w14:paraId="2B4ABC4D" w14:textId="77777777" w:rsidR="00652691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15. Zgłaszanie dodatkowych dokumentów do Komisji Bioetycznej i Urzędu Rejestracji Produktów Leczniczych, Wyrobów Medycznych i Produktów Biobójczych; </w:t>
      </w:r>
    </w:p>
    <w:p w14:paraId="4CD3E108" w14:textId="77777777" w:rsidR="0046158B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 xml:space="preserve">16. Roczne oraz finalne raporty dotyczące przebiegu oraz zamknięcia badania składane do Komisji Bioetycznej oraz Urzędu Rejestracji Produktów Leczniczych, Wyrobów Medycznych i Produktów Biobójczych; </w:t>
      </w:r>
    </w:p>
    <w:p w14:paraId="249589C6" w14:textId="485A54C0" w:rsidR="0046158B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lastRenderedPageBreak/>
        <w:t>17. Raportowanie SUSAR (</w:t>
      </w:r>
      <w:proofErr w:type="spellStart"/>
      <w:r w:rsidRPr="00BA4753">
        <w:rPr>
          <w:rFonts w:cstheme="minorHAnsi"/>
          <w:sz w:val="24"/>
          <w:szCs w:val="24"/>
          <w:lang w:val="pl-PL"/>
        </w:rPr>
        <w:t>Suspected</w:t>
      </w:r>
      <w:proofErr w:type="spellEnd"/>
      <w:r w:rsidRPr="00BA475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BA4753">
        <w:rPr>
          <w:rFonts w:cstheme="minorHAnsi"/>
          <w:sz w:val="24"/>
          <w:szCs w:val="24"/>
          <w:lang w:val="pl-PL"/>
        </w:rPr>
        <w:t>Unexpected</w:t>
      </w:r>
      <w:proofErr w:type="spellEnd"/>
      <w:r w:rsidRPr="00BA475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BA4753">
        <w:rPr>
          <w:rFonts w:cstheme="minorHAnsi"/>
          <w:sz w:val="24"/>
          <w:szCs w:val="24"/>
          <w:lang w:val="pl-PL"/>
        </w:rPr>
        <w:t>Serious</w:t>
      </w:r>
      <w:proofErr w:type="spellEnd"/>
      <w:r w:rsidRPr="00BA475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BA4753">
        <w:rPr>
          <w:rFonts w:cstheme="minorHAnsi"/>
          <w:sz w:val="24"/>
          <w:szCs w:val="24"/>
          <w:lang w:val="pl-PL"/>
        </w:rPr>
        <w:t>Adverse</w:t>
      </w:r>
      <w:proofErr w:type="spellEnd"/>
      <w:r w:rsidRPr="00BA475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BA4753">
        <w:rPr>
          <w:rFonts w:cstheme="minorHAnsi"/>
          <w:sz w:val="24"/>
          <w:szCs w:val="24"/>
          <w:lang w:val="pl-PL"/>
        </w:rPr>
        <w:t>Reactions</w:t>
      </w:r>
      <w:proofErr w:type="spellEnd"/>
      <w:r w:rsidRPr="00BA4753">
        <w:rPr>
          <w:rFonts w:cstheme="minorHAnsi"/>
          <w:sz w:val="24"/>
          <w:szCs w:val="24"/>
          <w:lang w:val="pl-PL"/>
        </w:rPr>
        <w:t xml:space="preserve">) do Komisji Bioetycznej oraz Urzędu Rejestracji Produktów Leczniczych, Wyrobów Medycznych i Produktów Biobójczych; </w:t>
      </w:r>
      <w:r w:rsidR="00A63FCF" w:rsidRPr="00BA4753">
        <w:rPr>
          <w:rFonts w:cstheme="minorHAnsi"/>
          <w:sz w:val="24"/>
          <w:szCs w:val="24"/>
          <w:lang w:val="pl-PL"/>
        </w:rPr>
        <w:t xml:space="preserve">Przygotowanie dodatkowych raportów dotyczących bezpieczeństwa podanego leku (DSUR: Development </w:t>
      </w:r>
      <w:proofErr w:type="spellStart"/>
      <w:r w:rsidR="00A63FCF" w:rsidRPr="00BA4753">
        <w:rPr>
          <w:rFonts w:cstheme="minorHAnsi"/>
          <w:sz w:val="24"/>
          <w:szCs w:val="24"/>
          <w:lang w:val="pl-PL"/>
        </w:rPr>
        <w:t>Safety</w:t>
      </w:r>
      <w:proofErr w:type="spellEnd"/>
      <w:r w:rsidR="00A63FCF" w:rsidRPr="00BA4753">
        <w:rPr>
          <w:rFonts w:cstheme="minorHAnsi"/>
          <w:sz w:val="24"/>
          <w:szCs w:val="24"/>
          <w:lang w:val="pl-PL"/>
        </w:rPr>
        <w:t xml:space="preserve"> Update Report)</w:t>
      </w:r>
    </w:p>
    <w:p w14:paraId="007E615E" w14:textId="776CD0DC" w:rsidR="00596E19" w:rsidRPr="00BA4753" w:rsidRDefault="00596E19" w:rsidP="00BA4753">
      <w:pPr>
        <w:jc w:val="both"/>
        <w:rPr>
          <w:rFonts w:cstheme="minorHAnsi"/>
          <w:sz w:val="24"/>
          <w:szCs w:val="24"/>
          <w:lang w:val="pl-PL"/>
        </w:rPr>
      </w:pPr>
      <w:r w:rsidRPr="00BA4753">
        <w:rPr>
          <w:rFonts w:cstheme="minorHAnsi"/>
          <w:sz w:val="24"/>
          <w:szCs w:val="24"/>
          <w:lang w:val="pl-PL"/>
        </w:rPr>
        <w:t>18. Zgłoszenie zakończenie badania do Komisji Bioetycznej oraz Urzędu Rejestracji Produktów Leczniczych, Wyrobów Medycznych i Produktów Biobójczych.</w:t>
      </w:r>
    </w:p>
    <w:sectPr w:rsidR="00596E19" w:rsidRPr="00BA47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NTUyN7U0sTAxtjBW0lEKTi0uzszPAykwrAUAzr0gUSwAAAA="/>
  </w:docVars>
  <w:rsids>
    <w:rsidRoot w:val="00596E19"/>
    <w:rsid w:val="000906A1"/>
    <w:rsid w:val="001E3B64"/>
    <w:rsid w:val="00262806"/>
    <w:rsid w:val="00312AC9"/>
    <w:rsid w:val="003558B7"/>
    <w:rsid w:val="0037074F"/>
    <w:rsid w:val="00417F56"/>
    <w:rsid w:val="0046158B"/>
    <w:rsid w:val="00474EBD"/>
    <w:rsid w:val="004D322D"/>
    <w:rsid w:val="00596E19"/>
    <w:rsid w:val="00652691"/>
    <w:rsid w:val="0066145E"/>
    <w:rsid w:val="00675989"/>
    <w:rsid w:val="006E0DEB"/>
    <w:rsid w:val="00700429"/>
    <w:rsid w:val="007B43A4"/>
    <w:rsid w:val="007F5EA3"/>
    <w:rsid w:val="00841D6C"/>
    <w:rsid w:val="00857434"/>
    <w:rsid w:val="008C6C1E"/>
    <w:rsid w:val="009051F6"/>
    <w:rsid w:val="00926F43"/>
    <w:rsid w:val="00A63FCF"/>
    <w:rsid w:val="00B6614B"/>
    <w:rsid w:val="00BA4753"/>
    <w:rsid w:val="00C831A9"/>
    <w:rsid w:val="00D7209F"/>
    <w:rsid w:val="00D85BC3"/>
    <w:rsid w:val="00DF7BB5"/>
    <w:rsid w:val="00EE40E9"/>
    <w:rsid w:val="00F74A5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0109"/>
  <w15:docId w15:val="{2EBB4810-9E03-4F63-9B54-7A2983AC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2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26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26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6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Sobczuk</dc:creator>
  <cp:keywords/>
  <dc:description/>
  <cp:lastModifiedBy>Joanna Stradomska</cp:lastModifiedBy>
  <cp:revision>8</cp:revision>
  <cp:lastPrinted>2022-11-02T11:45:00Z</cp:lastPrinted>
  <dcterms:created xsi:type="dcterms:W3CDTF">2022-08-29T07:23:00Z</dcterms:created>
  <dcterms:modified xsi:type="dcterms:W3CDTF">2022-11-02T11:48:00Z</dcterms:modified>
</cp:coreProperties>
</file>